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E054" w14:textId="77777777" w:rsidR="00306EFE" w:rsidRPr="00306EFE" w:rsidRDefault="00306EFE" w:rsidP="00306EFE">
      <w:pPr>
        <w:spacing w:after="0"/>
        <w:jc w:val="center"/>
        <w:rPr>
          <w:b/>
          <w:bCs/>
          <w:sz w:val="36"/>
          <w:szCs w:val="36"/>
        </w:rPr>
      </w:pPr>
      <w:r w:rsidRPr="00306EFE">
        <w:rPr>
          <w:b/>
          <w:bCs/>
          <w:sz w:val="36"/>
          <w:szCs w:val="36"/>
        </w:rPr>
        <w:t>Pathways4Kids</w:t>
      </w:r>
    </w:p>
    <w:p w14:paraId="1FD5D6E9" w14:textId="54D8B6FD" w:rsidR="00306EFE" w:rsidRPr="00306EFE" w:rsidRDefault="00306EFE" w:rsidP="00306EFE">
      <w:pPr>
        <w:spacing w:after="0"/>
        <w:jc w:val="center"/>
        <w:rPr>
          <w:sz w:val="36"/>
          <w:szCs w:val="36"/>
        </w:rPr>
      </w:pPr>
      <w:r w:rsidRPr="00306EFE">
        <w:rPr>
          <w:b/>
          <w:bCs/>
          <w:sz w:val="36"/>
          <w:szCs w:val="36"/>
        </w:rPr>
        <w:t>Template Letter for Hospital Funding Request</w:t>
      </w:r>
    </w:p>
    <w:p w14:paraId="40A6B0B4" w14:textId="77777777" w:rsidR="00306EFE" w:rsidRDefault="00306EFE" w:rsidP="00306EFE"/>
    <w:p w14:paraId="29FA2823" w14:textId="77777777" w:rsidR="00306EFE" w:rsidRPr="00306EFE" w:rsidRDefault="00306EFE" w:rsidP="00306EFE">
      <w:r w:rsidRPr="00306EFE">
        <w:t>Dear [Decision-Maker's Name],</w:t>
      </w:r>
    </w:p>
    <w:p w14:paraId="7CE296C6" w14:textId="27794B88" w:rsidR="00306EFE" w:rsidRPr="00306EFE" w:rsidRDefault="00306EFE" w:rsidP="00306EFE">
      <w:r w:rsidRPr="00306EFE">
        <w:t xml:space="preserve">I’m requesting institutional support for </w:t>
      </w:r>
      <w:proofErr w:type="gramStart"/>
      <w:r w:rsidRPr="00306EFE">
        <w:t>a Pathways4Kids</w:t>
      </w:r>
      <w:proofErr w:type="gramEnd"/>
      <w:r w:rsidRPr="00306EFE">
        <w:t xml:space="preserve"> </w:t>
      </w:r>
      <w:r>
        <w:t>Professional M</w:t>
      </w:r>
      <w:r w:rsidRPr="00306EFE">
        <w:t>embership. This resource provides access to a growing national network of pediatric clinical pathway programs, along with tools and shared materials that can support the development and ongoing improvement of our own pathway initiatives.</w:t>
      </w:r>
    </w:p>
    <w:p w14:paraId="1BBF1A23" w14:textId="77777777" w:rsidR="00306EFE" w:rsidRPr="00306EFE" w:rsidRDefault="00306EFE" w:rsidP="00306EFE">
      <w:r w:rsidRPr="00306EFE">
        <w:t xml:space="preserve">Through the member directory and forum, we can connect with other institutions to compare approaches, ask targeted questions, and learn how similar programs </w:t>
      </w:r>
      <w:proofErr w:type="gramStart"/>
      <w:r w:rsidRPr="00306EFE">
        <w:t>are addressing</w:t>
      </w:r>
      <w:proofErr w:type="gramEnd"/>
      <w:r w:rsidRPr="00306EFE">
        <w:t xml:space="preserve"> clinical and operational challenges. The platform also includes educational webinars, recordings from prior conferences, and practical resources such as pathway documents, templates, and implementation tools that can be adapted for local use.</w:t>
      </w:r>
    </w:p>
    <w:p w14:paraId="0D5A77AD" w14:textId="77777777" w:rsidR="00306EFE" w:rsidRPr="00306EFE" w:rsidRDefault="00306EFE" w:rsidP="00306EFE">
      <w:r w:rsidRPr="00306EFE">
        <w:t>Membership also offers opportunities to engage in collaborative efforts around best practices and standardized measures, which can help strengthen alignment with evidence-based care and support quality improvement work within our organization. Members receive priority registration for the annual Pathways4Kids conference as an additional opportunity for learning and collaboration.</w:t>
      </w:r>
    </w:p>
    <w:p w14:paraId="62ADDBD9" w14:textId="77777777" w:rsidR="00306EFE" w:rsidRPr="00306EFE" w:rsidRDefault="00306EFE" w:rsidP="00306EFE">
      <w:r w:rsidRPr="00306EFE">
        <w:t>This membership would support more efficient pathway development, reduce duplication of work, and provide access to shared expertise that can inform our clinical and operational decisions.</w:t>
      </w:r>
    </w:p>
    <w:p w14:paraId="42D7EFEB" w14:textId="77777777" w:rsidR="00306EFE" w:rsidRPr="00306EFE" w:rsidRDefault="00306EFE" w:rsidP="00306EFE">
      <w:r w:rsidRPr="00306EFE">
        <w:t>Thank you for your consideration.</w:t>
      </w:r>
    </w:p>
    <w:p w14:paraId="711BED46" w14:textId="77777777" w:rsidR="00306EFE" w:rsidRPr="00306EFE" w:rsidRDefault="00306EFE" w:rsidP="00306EFE">
      <w:r w:rsidRPr="00306EFE">
        <w:t>Sincerely,</w:t>
      </w:r>
      <w:r w:rsidRPr="00306EFE">
        <w:br/>
        <w:t>[Your Name]</w:t>
      </w:r>
    </w:p>
    <w:p w14:paraId="0AA57770" w14:textId="77777777" w:rsidR="004F5676" w:rsidRDefault="004F5676"/>
    <w:sectPr w:rsidR="004F5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FE"/>
    <w:rsid w:val="00306EFE"/>
    <w:rsid w:val="00397BA0"/>
    <w:rsid w:val="004F5676"/>
    <w:rsid w:val="008520B0"/>
    <w:rsid w:val="00A641F6"/>
    <w:rsid w:val="00D12A79"/>
    <w:rsid w:val="00D30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59B4"/>
  <w15:chartTrackingRefBased/>
  <w15:docId w15:val="{5EC73BFF-782F-4D05-961D-5724464E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EFE"/>
    <w:rPr>
      <w:rFonts w:eastAsiaTheme="majorEastAsia" w:cstheme="majorBidi"/>
      <w:color w:val="272727" w:themeColor="text1" w:themeTint="D8"/>
    </w:rPr>
  </w:style>
  <w:style w:type="paragraph" w:styleId="Title">
    <w:name w:val="Title"/>
    <w:basedOn w:val="Normal"/>
    <w:next w:val="Normal"/>
    <w:link w:val="TitleChar"/>
    <w:uiPriority w:val="10"/>
    <w:qFormat/>
    <w:rsid w:val="00306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EFE"/>
    <w:pPr>
      <w:spacing w:before="160"/>
      <w:jc w:val="center"/>
    </w:pPr>
    <w:rPr>
      <w:i/>
      <w:iCs/>
      <w:color w:val="404040" w:themeColor="text1" w:themeTint="BF"/>
    </w:rPr>
  </w:style>
  <w:style w:type="character" w:customStyle="1" w:styleId="QuoteChar">
    <w:name w:val="Quote Char"/>
    <w:basedOn w:val="DefaultParagraphFont"/>
    <w:link w:val="Quote"/>
    <w:uiPriority w:val="29"/>
    <w:rsid w:val="00306EFE"/>
    <w:rPr>
      <w:i/>
      <w:iCs/>
      <w:color w:val="404040" w:themeColor="text1" w:themeTint="BF"/>
    </w:rPr>
  </w:style>
  <w:style w:type="paragraph" w:styleId="ListParagraph">
    <w:name w:val="List Paragraph"/>
    <w:basedOn w:val="Normal"/>
    <w:uiPriority w:val="34"/>
    <w:qFormat/>
    <w:rsid w:val="00306EFE"/>
    <w:pPr>
      <w:ind w:left="720"/>
      <w:contextualSpacing/>
    </w:pPr>
  </w:style>
  <w:style w:type="character" w:styleId="IntenseEmphasis">
    <w:name w:val="Intense Emphasis"/>
    <w:basedOn w:val="DefaultParagraphFont"/>
    <w:uiPriority w:val="21"/>
    <w:qFormat/>
    <w:rsid w:val="00306EFE"/>
    <w:rPr>
      <w:i/>
      <w:iCs/>
      <w:color w:val="0F4761" w:themeColor="accent1" w:themeShade="BF"/>
    </w:rPr>
  </w:style>
  <w:style w:type="paragraph" w:styleId="IntenseQuote">
    <w:name w:val="Intense Quote"/>
    <w:basedOn w:val="Normal"/>
    <w:next w:val="Normal"/>
    <w:link w:val="IntenseQuoteChar"/>
    <w:uiPriority w:val="30"/>
    <w:qFormat/>
    <w:rsid w:val="00306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EFE"/>
    <w:rPr>
      <w:i/>
      <w:iCs/>
      <w:color w:val="0F4761" w:themeColor="accent1" w:themeShade="BF"/>
    </w:rPr>
  </w:style>
  <w:style w:type="character" w:styleId="IntenseReference">
    <w:name w:val="Intense Reference"/>
    <w:basedOn w:val="DefaultParagraphFont"/>
    <w:uiPriority w:val="32"/>
    <w:qFormat/>
    <w:rsid w:val="00306E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191</Words>
  <Characters>1253</Characters>
  <Application>Microsoft Office Word</Application>
  <DocSecurity>0</DocSecurity>
  <Lines>24</Lines>
  <Paragraphs>10</Paragraphs>
  <ScaleCrop>false</ScaleCrop>
  <Company>Johns Hopkins</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Cali Titus</dc:creator>
  <cp:keywords/>
  <dc:description/>
  <cp:lastModifiedBy>Courtney Cali Titus</cp:lastModifiedBy>
  <cp:revision>2</cp:revision>
  <dcterms:created xsi:type="dcterms:W3CDTF">2026-04-17T15:27:00Z</dcterms:created>
  <dcterms:modified xsi:type="dcterms:W3CDTF">2026-04-17T15:27:00Z</dcterms:modified>
</cp:coreProperties>
</file>